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9C" w:rsidRPr="001262C6" w:rsidRDefault="001262C6" w:rsidP="00126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2C6">
        <w:rPr>
          <w:rFonts w:ascii="Times New Roman" w:hAnsi="Times New Roman" w:cs="Times New Roman"/>
          <w:b/>
          <w:sz w:val="28"/>
          <w:szCs w:val="28"/>
        </w:rPr>
        <w:t>Право собственности на водные объекты</w:t>
      </w:r>
    </w:p>
    <w:p w:rsidR="001262C6" w:rsidRDefault="001262C6" w:rsidP="00126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2C6" w:rsidRDefault="001262C6" w:rsidP="0089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</w:t>
      </w:r>
      <w:r w:rsidR="002A38AC">
        <w:rPr>
          <w:rFonts w:ascii="Times New Roman" w:hAnsi="Times New Roman" w:cs="Times New Roman"/>
          <w:sz w:val="28"/>
          <w:szCs w:val="28"/>
        </w:rPr>
        <w:t xml:space="preserve">татьей </w:t>
      </w:r>
      <w:r>
        <w:rPr>
          <w:rFonts w:ascii="Times New Roman" w:hAnsi="Times New Roman" w:cs="Times New Roman"/>
          <w:sz w:val="28"/>
          <w:szCs w:val="28"/>
        </w:rPr>
        <w:t xml:space="preserve">8 Водного кодекса Российской Федерации все водные объекты находятся в собственности Российской Федерации (федеральной собственности), за исключением случаев, установленных </w:t>
      </w:r>
      <w:hyperlink w:anchor="Par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1262C6" w:rsidRDefault="00C416C4" w:rsidP="0089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Согласно части 2 стать</w:t>
      </w:r>
      <w:r w:rsidR="002A38A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8 Водного кодекса Российской Федерации п</w:t>
      </w:r>
      <w:r w:rsidR="001262C6">
        <w:rPr>
          <w:rFonts w:ascii="Times New Roman" w:hAnsi="Times New Roman" w:cs="Times New Roman"/>
          <w:sz w:val="28"/>
          <w:szCs w:val="28"/>
        </w:rPr>
        <w:t xml:space="preserve">руд, обводненный карьер, расположенные в границах земельного участка, принадлежащего на праве собственности субъекту Российской Федерации, муниципальному образованию, физическому лицу, юридическому лицу, находятся соответственно в собственности субъекта Российской Федерации, муниципального образования, физического лица, юридического лица, если иное не установлено федеральными </w:t>
      </w:r>
      <w:hyperlink r:id="rId4" w:history="1">
        <w:r w:rsidR="001262C6">
          <w:rPr>
            <w:rFonts w:ascii="Times New Roman" w:hAnsi="Times New Roman" w:cs="Times New Roman"/>
            <w:color w:val="0000FF"/>
            <w:sz w:val="28"/>
            <w:szCs w:val="28"/>
          </w:rPr>
          <w:t>законами</w:t>
        </w:r>
      </w:hyperlink>
      <w:r w:rsidR="001262C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262C6" w:rsidRDefault="001262C6" w:rsidP="0089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"/>
      <w:bookmarkEnd w:id="1"/>
      <w:r>
        <w:rPr>
          <w:rFonts w:ascii="Times New Roman" w:hAnsi="Times New Roman" w:cs="Times New Roman"/>
          <w:sz w:val="28"/>
          <w:szCs w:val="28"/>
        </w:rPr>
        <w:t>Право собственности Российской Федерации, субъекта Российской Федерации, муниципального образования, физического лица, юридического лица на пруд, обводненный карьер прекращается одновременно с прекращением права собственности на соответствующий земельный участок, в границах которого расположены такие водные объекты.</w:t>
      </w:r>
    </w:p>
    <w:p w:rsidR="00890227" w:rsidRDefault="001262C6" w:rsidP="0089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Пруд, обводненный карьер могут отчуждаться в соответствии с гражданским законодательством и земельным законодательством. </w:t>
      </w:r>
    </w:p>
    <w:p w:rsidR="00890227" w:rsidRDefault="00890227" w:rsidP="0089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1262C6">
        <w:rPr>
          <w:rFonts w:ascii="Times New Roman" w:hAnsi="Times New Roman" w:cs="Times New Roman"/>
          <w:sz w:val="28"/>
          <w:szCs w:val="28"/>
        </w:rPr>
        <w:t>отчуждение таких водных объектов без отчуждения земельных участков, в г</w:t>
      </w:r>
      <w:r>
        <w:rPr>
          <w:rFonts w:ascii="Times New Roman" w:hAnsi="Times New Roman" w:cs="Times New Roman"/>
          <w:sz w:val="28"/>
          <w:szCs w:val="28"/>
        </w:rPr>
        <w:t>раницах которых они расположены, не допускается.</w:t>
      </w:r>
    </w:p>
    <w:p w:rsidR="001262C6" w:rsidRDefault="00890227" w:rsidP="00890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законодателем установлен запрет на раздел земельного участка, если в результате такого раздела требуется раздел </w:t>
      </w:r>
      <w:r w:rsidR="001262C6">
        <w:rPr>
          <w:rFonts w:ascii="Times New Roman" w:hAnsi="Times New Roman" w:cs="Times New Roman"/>
          <w:sz w:val="28"/>
          <w:szCs w:val="28"/>
        </w:rPr>
        <w:t>пруда, обводненного карьера.</w:t>
      </w:r>
    </w:p>
    <w:p w:rsidR="001262C6" w:rsidRPr="001262C6" w:rsidRDefault="00890227" w:rsidP="0089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физические лица могут иметь в собственности водные объекты, если эти объекты находятся в границах земельных участков, принадлежащих этому лицу на праве собственности.</w:t>
      </w:r>
    </w:p>
    <w:sectPr w:rsidR="001262C6" w:rsidRPr="001262C6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1262C6"/>
    <w:rsid w:val="001B43F3"/>
    <w:rsid w:val="002A38AC"/>
    <w:rsid w:val="004C036D"/>
    <w:rsid w:val="005523F6"/>
    <w:rsid w:val="00581C7D"/>
    <w:rsid w:val="006F7EAE"/>
    <w:rsid w:val="007114D9"/>
    <w:rsid w:val="0084706A"/>
    <w:rsid w:val="00890227"/>
    <w:rsid w:val="008F4318"/>
    <w:rsid w:val="00902D8A"/>
    <w:rsid w:val="00937C2D"/>
    <w:rsid w:val="009E7925"/>
    <w:rsid w:val="00B14BF3"/>
    <w:rsid w:val="00BA1B80"/>
    <w:rsid w:val="00BF142D"/>
    <w:rsid w:val="00C416C4"/>
    <w:rsid w:val="00D104C6"/>
    <w:rsid w:val="00D25F87"/>
    <w:rsid w:val="00D44425"/>
    <w:rsid w:val="00E14912"/>
    <w:rsid w:val="00E8609C"/>
    <w:rsid w:val="00F10A19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6A969AE9BB234937153998643DCFC033417F6D923FF41202D5DD45386030A4B9E74504FB348CA13QFh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2019-02-20T06:44:00Z</dcterms:created>
  <dcterms:modified xsi:type="dcterms:W3CDTF">2019-02-20T06:45:00Z</dcterms:modified>
</cp:coreProperties>
</file>